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E4" w:rsidRPr="00525239" w:rsidRDefault="00525239" w:rsidP="009F2CE4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-775970</wp:posOffset>
            </wp:positionV>
            <wp:extent cx="1047750" cy="1047750"/>
            <wp:effectExtent l="0" t="0" r="0" b="0"/>
            <wp:wrapNone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Gl"/>
          <w:color w:val="FF0000"/>
        </w:rPr>
        <w:t>ATATÜRK</w:t>
      </w:r>
      <w:r w:rsidR="009F2CE4" w:rsidRPr="00525239">
        <w:rPr>
          <w:rStyle w:val="Gl"/>
          <w:color w:val="FF0000"/>
        </w:rPr>
        <w:t xml:space="preserve"> İLKOKULU</w:t>
      </w:r>
    </w:p>
    <w:p w:rsidR="009F2CE4" w:rsidRPr="00DD67FB" w:rsidRDefault="009F2CE4" w:rsidP="00DD67F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525239">
        <w:rPr>
          <w:rStyle w:val="Gl"/>
          <w:color w:val="FF0000"/>
        </w:rPr>
        <w:t>"MİNİK KALEMLERDEN HİKÂYELER" ADLI HİKÂYE YAZMA ŞARTNAMESİ</w:t>
      </w:r>
    </w:p>
    <w:p w:rsidR="009F2CE4" w:rsidRDefault="009F2CE4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b/>
          <w:sz w:val="24"/>
          <w:szCs w:val="24"/>
        </w:rPr>
        <w:t>YARIŞMANIN ADI:</w:t>
      </w:r>
      <w:r w:rsidRPr="00525239">
        <w:rPr>
          <w:rFonts w:ascii="Times New Roman" w:hAnsi="Times New Roman" w:cs="Times New Roman"/>
          <w:sz w:val="24"/>
          <w:szCs w:val="24"/>
        </w:rPr>
        <w:t xml:space="preserve"> </w:t>
      </w:r>
      <w:r w:rsidRPr="00525239">
        <w:rPr>
          <w:rFonts w:ascii="Times New Roman" w:hAnsi="Times New Roman" w:cs="Times New Roman"/>
          <w:b/>
          <w:color w:val="FF0000"/>
          <w:sz w:val="24"/>
          <w:szCs w:val="24"/>
        </w:rPr>
        <w:t>MİNİK KALEMLERDEN HİKÂYELER</w:t>
      </w:r>
      <w:r w:rsidRPr="00525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E7B" w:rsidRPr="004E0E7B" w:rsidRDefault="004E0E7B">
      <w:pPr>
        <w:rPr>
          <w:rFonts w:ascii="Times New Roman" w:hAnsi="Times New Roman" w:cs="Times New Roman"/>
          <w:b/>
          <w:sz w:val="24"/>
          <w:szCs w:val="24"/>
        </w:rPr>
      </w:pPr>
      <w:r w:rsidRPr="004E0E7B">
        <w:rPr>
          <w:rFonts w:ascii="Times New Roman" w:hAnsi="Times New Roman" w:cs="Times New Roman"/>
          <w:b/>
          <w:sz w:val="24"/>
          <w:szCs w:val="24"/>
        </w:rPr>
        <w:t>YARIŞMANIN KONUSU:</w:t>
      </w:r>
      <w:r>
        <w:rPr>
          <w:rFonts w:ascii="Times New Roman" w:hAnsi="Times New Roman" w:cs="Times New Roman"/>
          <w:b/>
          <w:sz w:val="24"/>
          <w:szCs w:val="24"/>
        </w:rPr>
        <w:t xml:space="preserve"> ‘’Arkadaşlık’’ ve ‘’Dostluk’’</w:t>
      </w:r>
    </w:p>
    <w:p w:rsidR="00982CAF" w:rsidRPr="00525239" w:rsidRDefault="009F2CE4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b/>
          <w:sz w:val="24"/>
          <w:szCs w:val="24"/>
        </w:rPr>
        <w:t>YARIŞMANIN AMACI:</w:t>
      </w:r>
      <w:r w:rsidRPr="00525239">
        <w:rPr>
          <w:rFonts w:ascii="Times New Roman" w:hAnsi="Times New Roman" w:cs="Times New Roman"/>
          <w:sz w:val="24"/>
          <w:szCs w:val="24"/>
        </w:rPr>
        <w:t xml:space="preserve"> Hikâye unsurlarını (karakterler, zaman, yer, olay örgüsü) kullanarak ilk defa yazılmış, benzeri olmayan (özgün) bir hikâye yazmak. </w:t>
      </w:r>
    </w:p>
    <w:p w:rsidR="00982CAF" w:rsidRPr="00525239" w:rsidRDefault="00982CA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39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GEREKÇE</w:t>
      </w:r>
      <w:r w:rsidRPr="00525239">
        <w:rPr>
          <w:rFonts w:ascii="Times New Roman" w:hAnsi="Times New Roman" w:cs="Times New Roman"/>
          <w:sz w:val="24"/>
          <w:szCs w:val="24"/>
          <w:shd w:val="clear" w:color="auto" w:fill="FFFFFF"/>
        </w:rPr>
        <w:t>: Milli Eğitim Bakanlığı Dilimizin Zenginlikleri Projesi.</w:t>
      </w:r>
    </w:p>
    <w:p w:rsidR="00982CAF" w:rsidRPr="00525239" w:rsidRDefault="00982CAF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HEDEF KİTLESİ</w:t>
      </w:r>
      <w:r w:rsidRPr="00525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Sındırgı Atatürk İlkokulu </w:t>
      </w:r>
      <w:r w:rsidR="0052523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Start"/>
      <w:r w:rsidR="00525239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525239">
        <w:rPr>
          <w:rFonts w:ascii="Times New Roman" w:hAnsi="Times New Roman" w:cs="Times New Roman"/>
          <w:sz w:val="24"/>
          <w:szCs w:val="24"/>
          <w:shd w:val="clear" w:color="auto" w:fill="FFFFFF"/>
        </w:rPr>
        <w:t>3. ve 4. Sınıf</w:t>
      </w:r>
      <w:r w:rsidRPr="00525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Öğrencileri</w:t>
      </w:r>
    </w:p>
    <w:p w:rsidR="00982CAF" w:rsidRPr="00525239" w:rsidRDefault="009F2CE4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sz w:val="24"/>
          <w:szCs w:val="24"/>
        </w:rPr>
        <w:t xml:space="preserve"> </w:t>
      </w:r>
      <w:r w:rsidRPr="00525239">
        <w:rPr>
          <w:rFonts w:ascii="Times New Roman" w:hAnsi="Times New Roman" w:cs="Times New Roman"/>
          <w:b/>
          <w:sz w:val="24"/>
          <w:szCs w:val="24"/>
        </w:rPr>
        <w:t>YARIŞMANIN KAPSAMI:</w:t>
      </w:r>
      <w:r w:rsidRPr="00525239">
        <w:rPr>
          <w:rFonts w:ascii="Times New Roman" w:hAnsi="Times New Roman" w:cs="Times New Roman"/>
          <w:sz w:val="24"/>
          <w:szCs w:val="24"/>
        </w:rPr>
        <w:t xml:space="preserve"> Bu yarışma </w:t>
      </w:r>
      <w:r w:rsidR="00982CAF" w:rsidRPr="00525239">
        <w:rPr>
          <w:rFonts w:ascii="Times New Roman" w:hAnsi="Times New Roman" w:cs="Times New Roman"/>
          <w:sz w:val="24"/>
          <w:szCs w:val="24"/>
        </w:rPr>
        <w:t>Atatürk</w:t>
      </w:r>
      <w:r w:rsidRPr="00525239">
        <w:rPr>
          <w:rFonts w:ascii="Times New Roman" w:hAnsi="Times New Roman" w:cs="Times New Roman"/>
          <w:sz w:val="24"/>
          <w:szCs w:val="24"/>
        </w:rPr>
        <w:t xml:space="preserve"> İlkokulu Müdürlüğü tarafından düzenlenmektedir. Yarışmanın düzenlenmesi, koordinasyonu ve değerlendirilmesi okul müdürlüğü ve belirleyeceği komisyonlar tarafından yapılacaktır. Bu yarışma okulumuz ile sınırlıdır.  </w:t>
      </w:r>
    </w:p>
    <w:p w:rsidR="00982CAF" w:rsidRPr="00525239" w:rsidRDefault="009F2CE4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b/>
          <w:sz w:val="24"/>
          <w:szCs w:val="24"/>
        </w:rPr>
        <w:t>YARIŞMA TAKVİMİ:</w:t>
      </w:r>
      <w:r w:rsidRPr="0052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CAF" w:rsidRPr="00525239" w:rsidRDefault="009F2CE4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b/>
          <w:sz w:val="24"/>
          <w:szCs w:val="24"/>
        </w:rPr>
        <w:t>Başvuru Tarihleri:</w:t>
      </w:r>
      <w:r w:rsidR="00982CAF" w:rsidRPr="00525239">
        <w:rPr>
          <w:rFonts w:ascii="Times New Roman" w:hAnsi="Times New Roman" w:cs="Times New Roman"/>
          <w:sz w:val="24"/>
          <w:szCs w:val="24"/>
        </w:rPr>
        <w:t xml:space="preserve"> 06.12.2024 – 31</w:t>
      </w:r>
      <w:r w:rsidRPr="00525239">
        <w:rPr>
          <w:rFonts w:ascii="Times New Roman" w:hAnsi="Times New Roman" w:cs="Times New Roman"/>
          <w:sz w:val="24"/>
          <w:szCs w:val="24"/>
        </w:rPr>
        <w:t xml:space="preserve">.12.2024 </w:t>
      </w:r>
    </w:p>
    <w:p w:rsidR="00982CAF" w:rsidRPr="00525239" w:rsidRDefault="009F2CE4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b/>
          <w:sz w:val="24"/>
          <w:szCs w:val="24"/>
        </w:rPr>
        <w:t>Başvuruların Değerlendirilmesi:</w:t>
      </w:r>
      <w:r w:rsidRPr="00525239">
        <w:rPr>
          <w:rFonts w:ascii="Times New Roman" w:hAnsi="Times New Roman" w:cs="Times New Roman"/>
          <w:sz w:val="24"/>
          <w:szCs w:val="24"/>
        </w:rPr>
        <w:t xml:space="preserve"> </w:t>
      </w:r>
      <w:r w:rsidR="00982CAF" w:rsidRPr="00525239">
        <w:rPr>
          <w:rFonts w:ascii="Times New Roman" w:hAnsi="Times New Roman" w:cs="Times New Roman"/>
          <w:sz w:val="24"/>
          <w:szCs w:val="24"/>
        </w:rPr>
        <w:t>02.01.2025</w:t>
      </w:r>
      <w:r w:rsidR="00525239">
        <w:rPr>
          <w:rFonts w:ascii="Times New Roman" w:hAnsi="Times New Roman" w:cs="Times New Roman"/>
          <w:sz w:val="24"/>
          <w:szCs w:val="24"/>
        </w:rPr>
        <w:t>-10</w:t>
      </w:r>
      <w:r w:rsidR="00982CAF" w:rsidRPr="00525239">
        <w:rPr>
          <w:rFonts w:ascii="Times New Roman" w:hAnsi="Times New Roman" w:cs="Times New Roman"/>
          <w:sz w:val="24"/>
          <w:szCs w:val="24"/>
        </w:rPr>
        <w:t>.01.2025</w:t>
      </w:r>
      <w:r w:rsidRPr="00525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CAF" w:rsidRPr="00525239" w:rsidRDefault="009F2CE4">
      <w:pPr>
        <w:rPr>
          <w:rFonts w:ascii="Times New Roman" w:hAnsi="Times New Roman" w:cs="Times New Roman"/>
          <w:sz w:val="24"/>
          <w:szCs w:val="24"/>
        </w:rPr>
      </w:pPr>
      <w:r w:rsidRPr="00525239">
        <w:rPr>
          <w:rFonts w:ascii="Times New Roman" w:hAnsi="Times New Roman" w:cs="Times New Roman"/>
          <w:b/>
          <w:sz w:val="24"/>
          <w:szCs w:val="24"/>
        </w:rPr>
        <w:t>Sonuçların Açıklanması:</w:t>
      </w:r>
      <w:r w:rsidRPr="00525239">
        <w:rPr>
          <w:rFonts w:ascii="Times New Roman" w:hAnsi="Times New Roman" w:cs="Times New Roman"/>
          <w:sz w:val="24"/>
          <w:szCs w:val="24"/>
        </w:rPr>
        <w:t xml:space="preserve"> </w:t>
      </w:r>
      <w:r w:rsidR="00982CAF" w:rsidRPr="00525239">
        <w:rPr>
          <w:rFonts w:ascii="Times New Roman" w:hAnsi="Times New Roman" w:cs="Times New Roman"/>
          <w:sz w:val="24"/>
          <w:szCs w:val="24"/>
        </w:rPr>
        <w:t>17.01.2025</w:t>
      </w:r>
      <w:r w:rsidRPr="00525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CAF" w:rsidRPr="00525239" w:rsidRDefault="00982CA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52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YARIŞMA KURALLARI:  </w:t>
      </w:r>
    </w:p>
    <w:p w:rsidR="00982CAF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Yarışmaya okulumuzun tüm ö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ğrencileri katılabilecektir.  </w:t>
      </w:r>
    </w:p>
    <w:p w:rsidR="00DD67FB" w:rsidRPr="009857C0" w:rsidRDefault="00DD67FB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Yazılacak olan hikâyenin Konusu ‘’Arkadaşlık’’ ve ‘’Dostluk’’ olmalıdır.</w:t>
      </w:r>
    </w:p>
    <w:p w:rsidR="00525239" w:rsidRPr="009857C0" w:rsidRDefault="00525239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Her yazar ancak bir (1) eserle yarışmaya katılabilir.</w:t>
      </w:r>
    </w:p>
    <w:p w:rsidR="00982CAF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Hikâyelerin daha önce yazılmamış, kopya olmayan, tamamen öğrenc</w:t>
      </w:r>
      <w:r w:rsidR="00DD67FB">
        <w:rPr>
          <w:rFonts w:ascii="Times New Roman" w:hAnsi="Times New Roman" w:cs="Times New Roman"/>
          <w:sz w:val="24"/>
          <w:szCs w:val="24"/>
        </w:rPr>
        <w:t xml:space="preserve">ilerin kendi hayal ürünü olması </w:t>
      </w:r>
      <w:r w:rsidRPr="009857C0">
        <w:rPr>
          <w:rFonts w:ascii="Times New Roman" w:hAnsi="Times New Roman" w:cs="Times New Roman"/>
          <w:sz w:val="24"/>
          <w:szCs w:val="24"/>
        </w:rPr>
        <w:t xml:space="preserve">önemlidir. </w:t>
      </w:r>
    </w:p>
    <w:p w:rsidR="00982CAF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Yazılan hikâyelerde mutlaka hikâye unsurlarına yer verilmelidir. Karakter veya karakterler, olayın örgüsü, mekân ve zaman gibi hikâye unsurları değerlendirmede özellikle dikkat edilecek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 ana noktayı oluşturmaktadır.  </w:t>
      </w:r>
    </w:p>
    <w:p w:rsidR="00982CAF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Hi</w:t>
      </w:r>
      <w:r w:rsidR="00982CAF" w:rsidRPr="009857C0">
        <w:rPr>
          <w:rFonts w:ascii="Times New Roman" w:hAnsi="Times New Roman" w:cs="Times New Roman"/>
          <w:sz w:val="24"/>
          <w:szCs w:val="24"/>
        </w:rPr>
        <w:t>kâyeler en az 1 sayfa en fazla 5</w:t>
      </w:r>
      <w:r w:rsidRPr="009857C0">
        <w:rPr>
          <w:rFonts w:ascii="Times New Roman" w:hAnsi="Times New Roman" w:cs="Times New Roman"/>
          <w:sz w:val="24"/>
          <w:szCs w:val="24"/>
        </w:rPr>
        <w:t xml:space="preserve"> sayfa olacak şekilde yazılacaktır. </w:t>
      </w:r>
    </w:p>
    <w:p w:rsidR="00982CAF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Son başvuru tarihinden sonra gelen hikâyeler de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ğerlendirmeye alınmayacaktır.  </w:t>
      </w:r>
    </w:p>
    <w:p w:rsidR="00525239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 xml:space="preserve">Hikâyeler </w:t>
      </w:r>
      <w:r w:rsidR="00525239" w:rsidRPr="009857C0">
        <w:rPr>
          <w:rFonts w:ascii="Times New Roman" w:hAnsi="Times New Roman" w:cs="Times New Roman"/>
          <w:sz w:val="24"/>
          <w:szCs w:val="24"/>
        </w:rPr>
        <w:t>bilgisayar çıktısı olarak teslim edilecektir.</w:t>
      </w:r>
      <w:r w:rsidRPr="0098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CAF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Öğrenci tarafından yazılmadığı belirlenen hikâyeler değ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erlendirmeye alınmayacaktır.  </w:t>
      </w:r>
    </w:p>
    <w:p w:rsidR="00982CAF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 xml:space="preserve">Öğrenciler tarafından yazılan hikâyeler sınıf öğretmenlerine teslim edilecek, başvurunun son günü saat sınıf öğretmenleri tarafından toplanan hikâyeler okul 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idaresine teslim edilecektir.  </w:t>
      </w:r>
    </w:p>
    <w:p w:rsidR="00982CAF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Hikâyeler okul müdürümüz başkanlığında kurulacak değerlendirme komisyonu tarafından değerlendiri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lecektir.  </w:t>
      </w:r>
    </w:p>
    <w:p w:rsidR="00526AA1" w:rsidRPr="009857C0" w:rsidRDefault="00526AA1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 xml:space="preserve">Yarışma sonucunda eşit puana sahip eserin dereceye girmesi durumunda kelime sayısı daha fazla olan eser başarılı sayılacaktır.  </w:t>
      </w:r>
    </w:p>
    <w:p w:rsidR="00525239" w:rsidRPr="009857C0" w:rsidRDefault="009F2CE4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Yarışmada 2</w:t>
      </w:r>
      <w:proofErr w:type="gramStart"/>
      <w:r w:rsidRPr="009857C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857C0">
        <w:rPr>
          <w:rFonts w:ascii="Times New Roman" w:hAnsi="Times New Roman" w:cs="Times New Roman"/>
          <w:sz w:val="24"/>
          <w:szCs w:val="24"/>
        </w:rPr>
        <w:t xml:space="preserve"> 3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. ve 4. sınıf seviyelerinden 1.,2. </w:t>
      </w:r>
      <w:r w:rsidR="00525239" w:rsidRPr="009857C0">
        <w:rPr>
          <w:rFonts w:ascii="Times New Roman" w:hAnsi="Times New Roman" w:cs="Times New Roman"/>
          <w:sz w:val="24"/>
          <w:szCs w:val="24"/>
        </w:rPr>
        <w:t>v</w:t>
      </w:r>
      <w:r w:rsidR="00982CAF" w:rsidRPr="009857C0">
        <w:rPr>
          <w:rFonts w:ascii="Times New Roman" w:hAnsi="Times New Roman" w:cs="Times New Roman"/>
          <w:sz w:val="24"/>
          <w:szCs w:val="24"/>
        </w:rPr>
        <w:t xml:space="preserve">e 3. </w:t>
      </w:r>
      <w:r w:rsidRPr="009857C0">
        <w:rPr>
          <w:rFonts w:ascii="Times New Roman" w:hAnsi="Times New Roman" w:cs="Times New Roman"/>
          <w:sz w:val="24"/>
          <w:szCs w:val="24"/>
        </w:rPr>
        <w:t xml:space="preserve">olan </w:t>
      </w:r>
      <w:r w:rsidR="00525239" w:rsidRPr="009857C0">
        <w:rPr>
          <w:rFonts w:ascii="Times New Roman" w:hAnsi="Times New Roman" w:cs="Times New Roman"/>
          <w:sz w:val="24"/>
          <w:szCs w:val="24"/>
        </w:rPr>
        <w:t xml:space="preserve">öğrenciye ödül verilecektir. </w:t>
      </w:r>
    </w:p>
    <w:p w:rsidR="009857C0" w:rsidRPr="004E0E7B" w:rsidRDefault="00525239" w:rsidP="009857C0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sz w:val="24"/>
          <w:szCs w:val="24"/>
        </w:rPr>
        <w:t>Sonuçlar 17.01.2025</w:t>
      </w:r>
      <w:r w:rsidR="009F2CE4" w:rsidRPr="009857C0">
        <w:rPr>
          <w:rFonts w:ascii="Times New Roman" w:hAnsi="Times New Roman" w:cs="Times New Roman"/>
          <w:sz w:val="24"/>
          <w:szCs w:val="24"/>
        </w:rPr>
        <w:t xml:space="preserve"> tarihinde okulumuzun intern</w:t>
      </w:r>
      <w:r w:rsidRPr="009857C0">
        <w:rPr>
          <w:rFonts w:ascii="Times New Roman" w:hAnsi="Times New Roman" w:cs="Times New Roman"/>
          <w:sz w:val="24"/>
          <w:szCs w:val="24"/>
        </w:rPr>
        <w:t>et sitesinden duyurulacaktır.</w:t>
      </w:r>
    </w:p>
    <w:p w:rsidR="00525239" w:rsidRDefault="00525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2CE4" w:rsidRPr="00525239">
        <w:rPr>
          <w:rFonts w:ascii="Times New Roman" w:hAnsi="Times New Roman" w:cs="Times New Roman"/>
          <w:b/>
          <w:sz w:val="24"/>
          <w:szCs w:val="24"/>
        </w:rPr>
        <w:t>DEĞERLENDİRME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9857C0">
        <w:rPr>
          <w:rFonts w:eastAsiaTheme="minorHAnsi"/>
          <w:b/>
          <w:lang w:eastAsia="en-US"/>
        </w:rPr>
        <w:t>a</w:t>
      </w:r>
      <w:proofErr w:type="gramEnd"/>
      <w:r w:rsidRPr="009857C0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Amaçlara Uygunluk 15 puan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9857C0">
        <w:rPr>
          <w:rFonts w:eastAsiaTheme="minorHAnsi"/>
          <w:b/>
          <w:lang w:eastAsia="en-US"/>
        </w:rPr>
        <w:t>b</w:t>
      </w:r>
      <w:proofErr w:type="gramEnd"/>
      <w:r w:rsidRPr="009857C0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Özgünlük 25 puan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9857C0">
        <w:rPr>
          <w:rFonts w:eastAsiaTheme="minorHAnsi"/>
          <w:b/>
          <w:lang w:eastAsia="en-US"/>
        </w:rPr>
        <w:t>c</w:t>
      </w:r>
      <w:proofErr w:type="gramEnd"/>
      <w:r w:rsidRPr="009857C0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Kurgu, karakter ve olayların uyumu 10 puan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9857C0">
        <w:rPr>
          <w:rFonts w:eastAsiaTheme="minorHAnsi"/>
          <w:b/>
          <w:lang w:eastAsia="en-US"/>
        </w:rPr>
        <w:t>d</w:t>
      </w:r>
      <w:proofErr w:type="gramEnd"/>
      <w:r w:rsidRPr="009857C0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Türkçeyi kullanma becerisi 15 puan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9857C0">
        <w:rPr>
          <w:rFonts w:eastAsiaTheme="minorHAnsi"/>
          <w:b/>
          <w:lang w:eastAsia="en-US"/>
        </w:rPr>
        <w:t>e</w:t>
      </w:r>
      <w:proofErr w:type="gramEnd"/>
      <w:r w:rsidRPr="009857C0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Hikâyenin bir bütün olarak sunulabilmesi 15 puan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9857C0">
        <w:rPr>
          <w:rFonts w:eastAsiaTheme="minorHAnsi"/>
          <w:b/>
          <w:lang w:eastAsia="en-US"/>
        </w:rPr>
        <w:t xml:space="preserve"> </w:t>
      </w:r>
      <w:proofErr w:type="gramStart"/>
      <w:r w:rsidRPr="009857C0">
        <w:rPr>
          <w:rFonts w:eastAsiaTheme="minorHAnsi"/>
          <w:b/>
          <w:lang w:eastAsia="en-US"/>
        </w:rPr>
        <w:t>f</w:t>
      </w:r>
      <w:proofErr w:type="gramEnd"/>
      <w:r w:rsidRPr="009857C0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Hikâye Tekniğinin kullanımı 20 puan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526AA1">
        <w:rPr>
          <w:rFonts w:eastAsiaTheme="minorHAnsi"/>
          <w:b/>
          <w:lang w:eastAsia="en-US"/>
        </w:rPr>
        <w:t>ÖDÜLLER:</w:t>
      </w:r>
      <w:r w:rsidRPr="00526AA1">
        <w:rPr>
          <w:rFonts w:eastAsiaTheme="minorHAnsi"/>
          <w:lang w:eastAsia="en-US"/>
        </w:rPr>
        <w:t xml:space="preserve"> 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526AA1">
        <w:rPr>
          <w:rFonts w:eastAsiaTheme="minorHAnsi"/>
          <w:b/>
          <w:lang w:eastAsia="en-US"/>
        </w:rPr>
        <w:t>a</w:t>
      </w:r>
      <w:proofErr w:type="gramEnd"/>
      <w:r w:rsidRPr="00526AA1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Değerlendirme Komisyonu tarafından belirlenen en iyi ilk üç esere Birincilik, İkincilik, Üçüncülük Ödülü verilecektir. 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526AA1">
        <w:rPr>
          <w:rFonts w:eastAsiaTheme="minorHAnsi"/>
          <w:b/>
          <w:lang w:eastAsia="en-US"/>
        </w:rPr>
        <w:t>b</w:t>
      </w:r>
      <w:proofErr w:type="gramEnd"/>
      <w:r w:rsidRPr="00526AA1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Birinciye </w:t>
      </w:r>
      <w:r w:rsidRPr="00526AA1">
        <w:rPr>
          <w:rFonts w:eastAsiaTheme="minorHAnsi"/>
          <w:b/>
          <w:lang w:eastAsia="en-US"/>
        </w:rPr>
        <w:t>500 TL</w:t>
      </w:r>
      <w:r w:rsidRPr="00526AA1">
        <w:rPr>
          <w:rFonts w:eastAsiaTheme="minorHAnsi"/>
          <w:lang w:eastAsia="en-US"/>
        </w:rPr>
        <w:t xml:space="preserve">, ikinciye </w:t>
      </w:r>
      <w:r w:rsidRPr="00526AA1">
        <w:rPr>
          <w:rFonts w:eastAsiaTheme="minorHAnsi"/>
          <w:b/>
          <w:lang w:eastAsia="en-US"/>
        </w:rPr>
        <w:t>300 TL</w:t>
      </w:r>
      <w:r w:rsidRPr="00526AA1">
        <w:rPr>
          <w:rFonts w:eastAsiaTheme="minorHAnsi"/>
          <w:lang w:eastAsia="en-US"/>
        </w:rPr>
        <w:t xml:space="preserve"> ve üçüncüye </w:t>
      </w:r>
      <w:r w:rsidRPr="00526AA1">
        <w:rPr>
          <w:rFonts w:eastAsiaTheme="minorHAnsi"/>
          <w:b/>
          <w:lang w:eastAsia="en-US"/>
        </w:rPr>
        <w:t>200 TL</w:t>
      </w:r>
      <w:r w:rsidRPr="00526AA1">
        <w:rPr>
          <w:rFonts w:eastAsiaTheme="minorHAnsi"/>
          <w:lang w:eastAsia="en-US"/>
        </w:rPr>
        <w:t xml:space="preserve"> ödül verilecektir.  </w:t>
      </w:r>
    </w:p>
    <w:p w:rsidR="00526AA1" w:rsidRDefault="00526AA1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proofErr w:type="gramStart"/>
      <w:r w:rsidRPr="00526AA1">
        <w:rPr>
          <w:rFonts w:eastAsiaTheme="minorHAnsi"/>
          <w:b/>
          <w:lang w:eastAsia="en-US"/>
        </w:rPr>
        <w:t>c</w:t>
      </w:r>
      <w:proofErr w:type="gramEnd"/>
      <w:r w:rsidRPr="00526AA1">
        <w:rPr>
          <w:rFonts w:eastAsiaTheme="minorHAnsi"/>
          <w:b/>
          <w:lang w:eastAsia="en-US"/>
        </w:rPr>
        <w:t>.</w:t>
      </w:r>
      <w:r w:rsidRPr="00526AA1">
        <w:rPr>
          <w:rFonts w:eastAsiaTheme="minorHAnsi"/>
          <w:lang w:eastAsia="en-US"/>
        </w:rPr>
        <w:t xml:space="preserve"> Katılımcıların hepsine katılım belgesi verilecektir.  </w:t>
      </w:r>
    </w:p>
    <w:p w:rsidR="009857C0" w:rsidRDefault="009857C0" w:rsidP="00525239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</w:p>
    <w:p w:rsidR="00525239" w:rsidRPr="00525239" w:rsidRDefault="00525239" w:rsidP="00525239">
      <w:pPr>
        <w:pStyle w:val="NormalWeb"/>
        <w:shd w:val="clear" w:color="auto" w:fill="FFFFFF"/>
        <w:spacing w:before="0" w:beforeAutospacing="0" w:after="150" w:afterAutospacing="0"/>
      </w:pPr>
      <w:r w:rsidRPr="00525239">
        <w:rPr>
          <w:rStyle w:val="Gl"/>
        </w:rPr>
        <w:t>KARŞILIKLI HAKLAR:</w:t>
      </w:r>
    </w:p>
    <w:p w:rsidR="00525239" w:rsidRPr="00525239" w:rsidRDefault="00525239" w:rsidP="00525239">
      <w:pPr>
        <w:pStyle w:val="NormalWeb"/>
        <w:shd w:val="clear" w:color="auto" w:fill="FFFFFF"/>
        <w:spacing w:before="0" w:beforeAutospacing="0" w:after="150" w:afterAutospacing="0"/>
      </w:pPr>
      <w:proofErr w:type="gramStart"/>
      <w:r w:rsidRPr="00525239">
        <w:t>a</w:t>
      </w:r>
      <w:proofErr w:type="gramEnd"/>
      <w:r w:rsidRPr="00525239">
        <w:t xml:space="preserve">. Eser sahibi eserin, dijital ve basılı mecralarda kullanılmasındaki fikri ve sınai hakları ile umuma iletimi konusundaki haklarını süresiz olarak </w:t>
      </w:r>
      <w:r>
        <w:t>Atatürk İlkokulu Müdürlüğüne</w:t>
      </w:r>
      <w:r w:rsidRPr="00525239">
        <w:t xml:space="preserve"> devrettiğini kabul ve taahhüt edecektir.</w:t>
      </w:r>
    </w:p>
    <w:p w:rsidR="00525239" w:rsidRPr="00525239" w:rsidRDefault="00525239" w:rsidP="00525239">
      <w:pPr>
        <w:pStyle w:val="NormalWeb"/>
        <w:shd w:val="clear" w:color="auto" w:fill="FFFFFF"/>
        <w:spacing w:before="0" w:beforeAutospacing="0" w:after="150" w:afterAutospacing="0"/>
      </w:pPr>
      <w:proofErr w:type="gramStart"/>
      <w:r w:rsidRPr="00525239">
        <w:t>b</w:t>
      </w:r>
      <w:proofErr w:type="gramEnd"/>
      <w:r w:rsidRPr="00525239">
        <w:t xml:space="preserve">. </w:t>
      </w:r>
      <w:r>
        <w:t>Atatürk İlkokulu Müdürlüğü</w:t>
      </w:r>
      <w:r w:rsidRPr="00525239">
        <w:t>, yarışmaya katılan ve dereceye giren eserlerin, yayın yer ve zamanını tayin etme, kısmen veya tamamen yayınlama yetkisine sahiptir. </w:t>
      </w:r>
    </w:p>
    <w:p w:rsidR="00525239" w:rsidRPr="00525239" w:rsidRDefault="00525239" w:rsidP="00525239">
      <w:pPr>
        <w:pStyle w:val="NormalWeb"/>
        <w:shd w:val="clear" w:color="auto" w:fill="FFFFFF"/>
        <w:spacing w:before="0" w:beforeAutospacing="0" w:after="150" w:afterAutospacing="0"/>
      </w:pPr>
      <w:r w:rsidRPr="00525239">
        <w:rPr>
          <w:rStyle w:val="Gl"/>
        </w:rPr>
        <w:t>12. SON HÜKÜMLER:</w:t>
      </w:r>
    </w:p>
    <w:p w:rsidR="00525239" w:rsidRPr="00525239" w:rsidRDefault="00525239" w:rsidP="00525239">
      <w:pPr>
        <w:pStyle w:val="NormalWeb"/>
        <w:shd w:val="clear" w:color="auto" w:fill="FFFFFF"/>
        <w:spacing w:before="0" w:beforeAutospacing="0" w:after="150" w:afterAutospacing="0"/>
      </w:pPr>
      <w:r w:rsidRPr="00525239">
        <w:rPr>
          <w:rStyle w:val="Gl"/>
        </w:rPr>
        <w:t>Ş</w:t>
      </w:r>
      <w:r w:rsidRPr="00525239">
        <w:t>artnamenin ana ilke ve esasları paralelinde, uygulamada ortaya çıkabilecek aksaklıklar</w:t>
      </w:r>
      <w:r w:rsidRPr="00525239">
        <w:rPr>
          <w:rStyle w:val="Gl"/>
        </w:rPr>
        <w:t> </w:t>
      </w:r>
      <w:r w:rsidRPr="00525239">
        <w:t xml:space="preserve">ve tereddütlere yönelik tedbirler almaya ve bunun için gerektiğinde özel ve ek şartnameler yapmaya </w:t>
      </w:r>
      <w:r>
        <w:t>Atatürk</w:t>
      </w:r>
      <w:r w:rsidRPr="00525239">
        <w:t xml:space="preserve"> İlkokulu Komisyonu yetkilidir.</w:t>
      </w:r>
    </w:p>
    <w:p w:rsidR="00525239" w:rsidRDefault="00525239" w:rsidP="005252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525239" w:rsidRPr="00525239" w:rsidRDefault="00525239">
      <w:pPr>
        <w:rPr>
          <w:rFonts w:ascii="Times New Roman" w:hAnsi="Times New Roman" w:cs="Times New Roman"/>
          <w:sz w:val="24"/>
          <w:szCs w:val="24"/>
        </w:rPr>
      </w:pPr>
    </w:p>
    <w:sectPr w:rsidR="00525239" w:rsidRPr="00525239" w:rsidSect="009857C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7CA"/>
      </v:shape>
    </w:pict>
  </w:numPicBullet>
  <w:abstractNum w:abstractNumId="0">
    <w:nsid w:val="0DE657D5"/>
    <w:multiLevelType w:val="hybridMultilevel"/>
    <w:tmpl w:val="8FB6C6F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54B2"/>
    <w:multiLevelType w:val="hybridMultilevel"/>
    <w:tmpl w:val="CF6C12F8"/>
    <w:lvl w:ilvl="0" w:tplc="041F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CE4"/>
    <w:rsid w:val="004455E6"/>
    <w:rsid w:val="004E0E7B"/>
    <w:rsid w:val="00525239"/>
    <w:rsid w:val="00526AA1"/>
    <w:rsid w:val="00595C88"/>
    <w:rsid w:val="00607154"/>
    <w:rsid w:val="00982CAF"/>
    <w:rsid w:val="009857C0"/>
    <w:rsid w:val="009F2CE4"/>
    <w:rsid w:val="00DD67FB"/>
    <w:rsid w:val="00E8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F2CE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23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85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2024-12-06T07:38:00Z</dcterms:created>
  <dcterms:modified xsi:type="dcterms:W3CDTF">2024-12-06T09:26:00Z</dcterms:modified>
</cp:coreProperties>
</file>